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343" w:rsidRPr="00256343" w:rsidRDefault="00256343" w:rsidP="00256343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46"/>
          <w:szCs w:val="46"/>
          <w:lang w:eastAsia="ru-RU"/>
        </w:rPr>
      </w:pPr>
      <w:r w:rsidRPr="00256343">
        <w:rPr>
          <w:rFonts w:ascii="Arial" w:eastAsia="Times New Roman" w:hAnsi="Arial" w:cs="Arial"/>
          <w:b/>
          <w:bCs/>
          <w:color w:val="2D2D2D"/>
          <w:spacing w:val="2"/>
          <w:kern w:val="36"/>
          <w:sz w:val="46"/>
          <w:szCs w:val="46"/>
          <w:lang w:eastAsia="ru-RU"/>
        </w:rPr>
        <w:t>Об установлении нормативов накопления твердых коммунальных отходов на территории Брянской области</w:t>
      </w:r>
    </w:p>
    <w:p w:rsidR="00256343" w:rsidRPr="00256343" w:rsidRDefault="00256343" w:rsidP="00256343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256343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ДЕПАРТАМЕНТ ПРИРОДНЫХ РЕСУРСОВ И ЭКОЛОГИИ БРЯНСКОЙ ОБЛАСТИ</w:t>
      </w:r>
      <w:r w:rsidRPr="00256343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r w:rsidRPr="00256343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ПРИКАЗ</w:t>
      </w:r>
      <w:r w:rsidRPr="00256343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r w:rsidRPr="00256343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от 9 февраля 2018 года N 85</w:t>
      </w:r>
    </w:p>
    <w:p w:rsidR="00256343" w:rsidRPr="00256343" w:rsidRDefault="00256343" w:rsidP="00256343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256343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Об установлении нормативов накопления твердых коммунальных отходов на территории Брянской области</w:t>
      </w:r>
    </w:p>
    <w:p w:rsidR="00256343" w:rsidRPr="00256343" w:rsidRDefault="00256343" w:rsidP="00256343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соответствии со </w:t>
      </w:r>
      <w:hyperlink r:id="rId5" w:history="1">
        <w:r w:rsidRPr="00256343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статьей 6 Федерального закона от 24 июня 1998 года N 89-ФЗ "Об отходах производства и потребления"</w:t>
        </w:r>
      </w:hyperlink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статьей 3 Закона Брянской области </w:t>
      </w:r>
      <w:hyperlink r:id="rId6" w:history="1">
        <w:r w:rsidRPr="00256343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от 11 мая 2006 года N 29-З "Об отходах производства и потребления"</w:t>
        </w:r>
      </w:hyperlink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приказываю:</w:t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 Установить нормативы накопления твердых коммунальных отходов на территории Брянской области согласно приложению к настоящему приказу.</w:t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2. Настоящий приказ вступает </w:t>
      </w:r>
      <w:proofErr w:type="gramStart"/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силу с момента наступления обязанности по внесению платы за коммунальную услугу по обращению</w:t>
      </w:r>
      <w:proofErr w:type="gramEnd"/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с твердыми коммунальными отходами. &lt;*&gt;</w:t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__________________________</w:t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&lt;*&gt; </w:t>
      </w:r>
      <w:proofErr w:type="gramStart"/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соответствии с частью 20 </w:t>
      </w:r>
      <w:hyperlink r:id="rId7" w:history="1">
        <w:r w:rsidRPr="00256343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статьи 12 Федерального закона от 29 июня 2015 года N 176-ФЗ "О внесении изменений в Жилищный кодекс Российской Федерации и отдельные законодательные акты Российской Федерации"</w:t>
        </w:r>
      </w:hyperlink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обязанность по внесению платы за коммунальную услугу по обращению с твердыми коммунальными отходами наступает при наличии заключенного соглашения между органом исполнительной власти соответствующего субъекта Российской Федерации и региональным оператором по</w:t>
      </w:r>
      <w:proofErr w:type="gramEnd"/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обращению с твердыми коммунальными отходами и утвержденного единого тарифа на услугу по обращению с твердыми коммунальными отходами на территории соответствующего субъекта Российской Федерации, но не позднее 1 января 2019 года.</w:t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256343" w:rsidRPr="00256343" w:rsidRDefault="00256343" w:rsidP="00256343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Врио по руководству</w:t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департаментом</w:t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С.В.Мотылев</w:t>
      </w:r>
      <w:proofErr w:type="spellEnd"/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</w:t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приказу департамента</w:t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природных ресурсов и экологии</w:t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Брянской области</w:t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9 февраля 2018 г. N 85</w:t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256343" w:rsidRPr="00256343" w:rsidRDefault="00256343" w:rsidP="00256343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256343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Приложение. Нормативы накопления твердых коммунальных отходов на территории Брянской области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4435"/>
        <w:gridCol w:w="1663"/>
        <w:gridCol w:w="1294"/>
        <w:gridCol w:w="1109"/>
      </w:tblGrid>
      <w:tr w:rsidR="00256343" w:rsidRPr="00256343" w:rsidTr="00256343">
        <w:trPr>
          <w:trHeight w:val="15"/>
        </w:trPr>
        <w:tc>
          <w:tcPr>
            <w:tcW w:w="739" w:type="dxa"/>
            <w:hideMark/>
          </w:tcPr>
          <w:p w:rsidR="00256343" w:rsidRPr="00256343" w:rsidRDefault="00256343" w:rsidP="00256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256343" w:rsidRPr="00256343" w:rsidRDefault="00256343" w:rsidP="00256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63" w:type="dxa"/>
            <w:hideMark/>
          </w:tcPr>
          <w:p w:rsidR="00256343" w:rsidRPr="00256343" w:rsidRDefault="00256343" w:rsidP="00256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hideMark/>
          </w:tcPr>
          <w:p w:rsidR="00256343" w:rsidRPr="00256343" w:rsidRDefault="00256343" w:rsidP="00256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09" w:type="dxa"/>
            <w:hideMark/>
          </w:tcPr>
          <w:p w:rsidR="00256343" w:rsidRPr="00256343" w:rsidRDefault="00256343" w:rsidP="00256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</w:t>
            </w: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br/>
            </w:r>
            <w:proofErr w:type="gramStart"/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gramEnd"/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категорий объектов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Расчетная единица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Среднегодовые нормативы накопления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gramStart"/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кг</w:t>
            </w:r>
            <w:proofErr w:type="gramEnd"/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/год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gramStart"/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</w:t>
            </w:r>
            <w:proofErr w:type="gramEnd"/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(3)/год</w:t>
            </w:r>
          </w:p>
        </w:tc>
      </w:tr>
      <w:tr w:rsidR="00256343" w:rsidRPr="00256343" w:rsidTr="00256343">
        <w:tc>
          <w:tcPr>
            <w:tcW w:w="92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 Административные здания, учреждения, конторы: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Банки, финансовые учреждения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сотрудник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136,44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0,84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Административные, офисные учреждения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сотрудник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172,92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0,96</w:t>
            </w:r>
          </w:p>
        </w:tc>
      </w:tr>
      <w:tr w:rsidR="00256343" w:rsidRPr="00256343" w:rsidTr="00256343">
        <w:tc>
          <w:tcPr>
            <w:tcW w:w="92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 Предприятия торговли: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Продовольственный магазин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кв. метр общей площади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126,96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0,84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Промтоварный магазин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кв. метр общей площади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151,08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0,84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2.3.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Палатка, киоск, павильон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кв. метр общей площади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225,48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1,2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2.4.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Супермаркет (универмаг)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кв. метр общей площади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95,64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0,6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2.5.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Рынки продовольственные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кв. метр общей площади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5,52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0,12</w:t>
            </w:r>
          </w:p>
        </w:tc>
      </w:tr>
      <w:tr w:rsidR="00256343" w:rsidRPr="00256343" w:rsidTr="00256343">
        <w:tc>
          <w:tcPr>
            <w:tcW w:w="92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 Предприятия транспортной инфраструктуры: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Гаражи, парковки закрытого типа, автостоянки, автомойки, автомастерские, шиномонтажные мастерские, станции технического обслуживания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1 </w:t>
            </w:r>
            <w:proofErr w:type="spellStart"/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машино</w:t>
            </w:r>
            <w:proofErr w:type="spellEnd"/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-место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102,72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0,72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Железнодорожные и автовокзалы, аэропорты, речные порты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пассажир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115,8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0,6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3.3.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Автозаправочные станции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1 </w:t>
            </w:r>
            <w:proofErr w:type="spellStart"/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машино</w:t>
            </w:r>
            <w:proofErr w:type="spellEnd"/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-место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1288,8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6,84</w:t>
            </w:r>
          </w:p>
        </w:tc>
      </w:tr>
      <w:tr w:rsidR="00256343" w:rsidRPr="00256343" w:rsidTr="00256343">
        <w:tc>
          <w:tcPr>
            <w:tcW w:w="92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4. Дошкольные и учебные заведения: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Дошкольное образовательное учреждение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ребенок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88,68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0,48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Общеобразовательное учреждение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учащийся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35,28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0,24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Учреждение начального и среднего профессионального образования, высшего профессионального и послевузовского образования или иное учреждение, осуществляющее образовательный процесс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учащийся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85,56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0,48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4.4.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Детские дома, интернаты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место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246,72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1,2</w:t>
            </w:r>
          </w:p>
        </w:tc>
      </w:tr>
      <w:tr w:rsidR="00256343" w:rsidRPr="00256343" w:rsidTr="00256343">
        <w:tc>
          <w:tcPr>
            <w:tcW w:w="92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5. Культурно-развлекательные, спортивные учреждения: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Клубы, кинотеатры, концертные залы, театры, цирки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место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30,6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0,12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Библиотеки, архивы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место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55,44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0,24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5.3.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Спортивные арены, стадионы, спортивные клубы, центры, комплексы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место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63,12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0,36</w:t>
            </w:r>
          </w:p>
        </w:tc>
      </w:tr>
      <w:tr w:rsidR="00256343" w:rsidRPr="00256343" w:rsidTr="00256343">
        <w:tc>
          <w:tcPr>
            <w:tcW w:w="92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 Предприятия общественного питания: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Кафе, рестораны, бары, закусочные, столовые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место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162,6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0,84</w:t>
            </w:r>
          </w:p>
        </w:tc>
      </w:tr>
      <w:tr w:rsidR="00256343" w:rsidRPr="00256343" w:rsidTr="00256343">
        <w:tc>
          <w:tcPr>
            <w:tcW w:w="92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7. Предприятия службы быта: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Бани, сауны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место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52,2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0,24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Парикмахерские, косметические салоны, салоны красоты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место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166,2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0,96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7.3.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Гостиницы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место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180,96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1,08</w:t>
            </w:r>
          </w:p>
        </w:tc>
      </w:tr>
      <w:tr w:rsidR="00256343" w:rsidRPr="00256343" w:rsidTr="00256343">
        <w:tc>
          <w:tcPr>
            <w:tcW w:w="92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8. Предприятия в сфере </w:t>
            </w:r>
            <w:proofErr w:type="gramStart"/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похоронных</w:t>
            </w:r>
            <w:proofErr w:type="gramEnd"/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услуг: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Кладбища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место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28,92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0,12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8.2.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Организация, оказывающая </w:t>
            </w:r>
            <w:proofErr w:type="gramStart"/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ритуальные</w:t>
            </w:r>
            <w:proofErr w:type="gramEnd"/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услуги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кв. метр общей площади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101,64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0,48</w:t>
            </w:r>
          </w:p>
        </w:tc>
      </w:tr>
      <w:tr w:rsidR="00256343" w:rsidRPr="00256343" w:rsidTr="00256343">
        <w:tc>
          <w:tcPr>
            <w:tcW w:w="92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9. Садоводческие кооперативы, садово-огородные товарищества: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Садоводческие кооперативы, садово-огородные товарищества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участник (член)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46,08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0,24</w:t>
            </w:r>
          </w:p>
        </w:tc>
      </w:tr>
      <w:tr w:rsidR="00256343" w:rsidRPr="00256343" w:rsidTr="00256343">
        <w:tc>
          <w:tcPr>
            <w:tcW w:w="92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10. Домовладения: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Многоквартирные дома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проживающий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356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2,03</w:t>
            </w:r>
          </w:p>
        </w:tc>
      </w:tr>
      <w:tr w:rsidR="00256343" w:rsidRPr="00256343" w:rsidTr="0025634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Индивидуальные жилые дома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проживающий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356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256343" w:rsidRPr="00256343" w:rsidRDefault="00256343" w:rsidP="0025634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5634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2,03</w:t>
            </w:r>
          </w:p>
        </w:tc>
      </w:tr>
    </w:tbl>
    <w:p w:rsidR="00256343" w:rsidRPr="00256343" w:rsidRDefault="00256343" w:rsidP="00256343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256343" w:rsidRPr="00256343" w:rsidRDefault="00256343" w:rsidP="00256343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Текст документа сверен </w:t>
      </w:r>
      <w:proofErr w:type="gramStart"/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по</w:t>
      </w:r>
      <w:proofErr w:type="gramEnd"/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:</w:t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Официальная рассылка,</w:t>
      </w:r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Официальный интернет-портал</w:t>
      </w:r>
      <w:bookmarkStart w:id="0" w:name="_GoBack"/>
      <w:bookmarkEnd w:id="0"/>
      <w:r w:rsidRPr="0025634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правовой информации www.pravo.gov.ru</w:t>
      </w:r>
    </w:p>
    <w:p w:rsidR="00074C38" w:rsidRDefault="00256343"/>
    <w:sectPr w:rsidR="00074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5CD"/>
    <w:rsid w:val="00071A8E"/>
    <w:rsid w:val="00256343"/>
    <w:rsid w:val="00655DEF"/>
    <w:rsid w:val="00D3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90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2028438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74006746" TargetMode="External"/><Relationship Id="rId5" Type="http://schemas.openxmlformats.org/officeDocument/2006/relationships/hyperlink" Target="http://docs.cntd.ru/document/90171159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3821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2019-01-21T13:10:00Z</dcterms:created>
  <dcterms:modified xsi:type="dcterms:W3CDTF">2019-01-21T13:10:00Z</dcterms:modified>
</cp:coreProperties>
</file>